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79D0" w:rsidRDefault="008F79D0" w:rsidP="008F79D0">
      <w:pPr>
        <w:jc w:val="center"/>
      </w:pPr>
      <w:r>
        <w:rPr>
          <w:noProof/>
        </w:rPr>
        <mc:AlternateContent>
          <mc:Choice Requires="wps">
            <w:drawing>
              <wp:anchor distT="0" distB="0" distL="114300" distR="114300" simplePos="0" relativeHeight="251659264" behindDoc="1" locked="0" layoutInCell="1" allowOverlap="1">
                <wp:simplePos x="0" y="0"/>
                <wp:positionH relativeFrom="column">
                  <wp:posOffset>-848995</wp:posOffset>
                </wp:positionH>
                <wp:positionV relativeFrom="paragraph">
                  <wp:posOffset>170815</wp:posOffset>
                </wp:positionV>
                <wp:extent cx="7480300" cy="7594600"/>
                <wp:effectExtent l="0" t="0" r="12700" b="12700"/>
                <wp:wrapNone/>
                <wp:docPr id="1013882494" name="Rectangle 1"/>
                <wp:cNvGraphicFramePr/>
                <a:graphic xmlns:a="http://schemas.openxmlformats.org/drawingml/2006/main">
                  <a:graphicData uri="http://schemas.microsoft.com/office/word/2010/wordprocessingShape">
                    <wps:wsp>
                      <wps:cNvSpPr/>
                      <wps:spPr>
                        <a:xfrm>
                          <a:off x="0" y="0"/>
                          <a:ext cx="7480300" cy="7594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E079F" id="Rectangle 1" o:spid="_x0000_s1026" style="position:absolute;margin-left:-66.85pt;margin-top:13.45pt;width:589pt;height:59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" filled="f" strokecolor="#09101d [484]" strokeweight="1pt"/>
            </w:pict>
          </mc:Fallback>
        </mc:AlternateContent>
      </w:r>
    </w:p>
    <w:p w:rsidR="008F79D0" w:rsidRDefault="008F79D0" w:rsidP="008F79D0">
      <w:pPr>
        <w:jc w:val="center"/>
      </w:pPr>
    </w:p>
    <w:p w:rsidR="006B2E64" w:rsidRDefault="0049148B" w:rsidP="008F79D0">
      <w:pPr>
        <w:jc w:val="center"/>
      </w:pPr>
      <w:r>
        <w:rPr>
          <w:noProof/>
        </w:rPr>
        <w:drawing>
          <wp:inline distT="0" distB="0" distL="0" distR="0">
            <wp:extent cx="2489200" cy="440892"/>
            <wp:effectExtent l="0" t="0" r="0" b="3810"/>
            <wp:docPr id="17037986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98640" name="Image 1703798640"/>
                    <pic:cNvPicPr/>
                  </pic:nvPicPr>
                  <pic:blipFill>
                    <a:blip r:embed="rId4">
                      <a:extLst>
                        <a:ext uri="{28A0092B-C50C-407E-A947-70E740481C1C}">
                          <a14:useLocalDpi xmlns:a14="http://schemas.microsoft.com/office/drawing/2010/main" val="0"/>
                        </a:ext>
                      </a:extLst>
                    </a:blip>
                    <a:stretch>
                      <a:fillRect/>
                    </a:stretch>
                  </pic:blipFill>
                  <pic:spPr>
                    <a:xfrm>
                      <a:off x="0" y="0"/>
                      <a:ext cx="2593837" cy="459425"/>
                    </a:xfrm>
                    <a:prstGeom prst="rect">
                      <a:avLst/>
                    </a:prstGeom>
                  </pic:spPr>
                </pic:pic>
              </a:graphicData>
            </a:graphic>
          </wp:inline>
        </w:drawing>
      </w:r>
    </w:p>
    <w:p w:rsidR="006B2E64" w:rsidRDefault="006B2E64" w:rsidP="004750A9">
      <w:pPr>
        <w:jc w:val="center"/>
      </w:pPr>
    </w:p>
    <w:p w:rsidR="006B2E64" w:rsidRDefault="006B2E64" w:rsidP="004750A9">
      <w:pPr>
        <w:jc w:val="center"/>
      </w:pPr>
      <w:r>
        <w:rPr>
          <w:noProof/>
        </w:rPr>
        <w:drawing>
          <wp:inline distT="0" distB="0" distL="0" distR="0">
            <wp:extent cx="3112074" cy="491217"/>
            <wp:effectExtent l="0" t="0" r="0" b="4445"/>
            <wp:docPr id="1455276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649" name="Image 145527649"/>
                    <pic:cNvPicPr/>
                  </pic:nvPicPr>
                  <pic:blipFill>
                    <a:blip r:embed="rId5">
                      <a:extLst>
                        <a:ext uri="{28A0092B-C50C-407E-A947-70E740481C1C}">
                          <a14:useLocalDpi xmlns:a14="http://schemas.microsoft.com/office/drawing/2010/main" val="0"/>
                        </a:ext>
                      </a:extLst>
                    </a:blip>
                    <a:stretch>
                      <a:fillRect/>
                    </a:stretch>
                  </pic:blipFill>
                  <pic:spPr>
                    <a:xfrm>
                      <a:off x="0" y="0"/>
                      <a:ext cx="3436073" cy="542358"/>
                    </a:xfrm>
                    <a:prstGeom prst="rect">
                      <a:avLst/>
                    </a:prstGeom>
                  </pic:spPr>
                </pic:pic>
              </a:graphicData>
            </a:graphic>
          </wp:inline>
        </w:drawing>
      </w:r>
    </w:p>
    <w:p w:rsidR="006B2E64" w:rsidRDefault="006B2E64" w:rsidP="004750A9">
      <w:pPr>
        <w:jc w:val="center"/>
      </w:pPr>
    </w:p>
    <w:p w:rsidR="0049148B" w:rsidRPr="008F79D0" w:rsidRDefault="0049148B" w:rsidP="008F79D0">
      <w:pPr>
        <w:spacing w:after="270" w:line="690" w:lineRule="atLeast"/>
        <w:jc w:val="center"/>
        <w:outlineLvl w:val="0"/>
        <w:rPr>
          <w:rFonts w:ascii="Frank Ruhl Libre" w:eastAsia="Times New Roman" w:hAnsi="Frank Ruhl Libre" w:cs="Frank Ruhl Libre"/>
          <w:b/>
          <w:bCs/>
          <w:color w:val="273344"/>
          <w:kern w:val="36"/>
          <w:sz w:val="59"/>
          <w:szCs w:val="59"/>
          <w:lang w:eastAsia="fr-FR"/>
          <w14:ligatures w14:val="none"/>
        </w:rPr>
      </w:pPr>
      <w:r w:rsidRPr="0049148B">
        <w:rPr>
          <w:rFonts w:ascii="Frank Ruhl Libre" w:eastAsia="Times New Roman" w:hAnsi="Frank Ruhl Libre" w:cs="Frank Ruhl Libre"/>
          <w:b/>
          <w:bCs/>
          <w:color w:val="273344"/>
          <w:kern w:val="36"/>
          <w:sz w:val="59"/>
          <w:szCs w:val="59"/>
          <w:lang w:eastAsia="fr-FR"/>
          <w14:ligatures w14:val="none"/>
        </w:rPr>
        <w:t>Le sirop PAC, la boisson de l’été en Provence</w:t>
      </w:r>
      <w:r w:rsidRPr="0049148B">
        <w:rPr>
          <w:rFonts w:ascii="Cambria" w:eastAsia="Times New Roman" w:hAnsi="Cambria" w:cs="Cambria"/>
          <w:b/>
          <w:bCs/>
          <w:color w:val="273344"/>
          <w:kern w:val="36"/>
          <w:sz w:val="59"/>
          <w:szCs w:val="59"/>
          <w:lang w:eastAsia="fr-FR"/>
          <w14:ligatures w14:val="none"/>
        </w:rPr>
        <w:t> </w:t>
      </w:r>
    </w:p>
    <w:p w:rsidR="0049148B" w:rsidRDefault="0049148B" w:rsidP="004750A9">
      <w:pPr>
        <w:pStyle w:val="author-article"/>
        <w:spacing w:before="60" w:beforeAutospacing="0" w:after="60" w:afterAutospacing="0" w:line="300" w:lineRule="atLeast"/>
        <w:rPr>
          <w:rStyle w:val="apple-converted-space"/>
          <w:rFonts w:ascii="Merriweather Sans" w:hAnsi="Merriweather Sans"/>
          <w:b/>
          <w:bCs/>
          <w:color w:val="212121"/>
          <w:spacing w:val="2"/>
          <w:sz w:val="18"/>
          <w:szCs w:val="18"/>
        </w:rPr>
      </w:pPr>
      <w:r>
        <w:rPr>
          <w:rStyle w:val="author"/>
          <w:rFonts w:ascii="Merriweather Sans" w:hAnsi="Merriweather Sans"/>
          <w:b/>
          <w:bCs/>
          <w:color w:val="212121"/>
          <w:spacing w:val="2"/>
          <w:sz w:val="18"/>
          <w:szCs w:val="18"/>
        </w:rPr>
        <w:t>Le Dauphiné Libéré</w:t>
      </w:r>
      <w:r>
        <w:rPr>
          <w:rStyle w:val="apple-converted-space"/>
          <w:rFonts w:ascii="Merriweather Sans" w:hAnsi="Merriweather Sans"/>
          <w:b/>
          <w:bCs/>
          <w:color w:val="212121"/>
          <w:spacing w:val="2"/>
          <w:sz w:val="18"/>
          <w:szCs w:val="18"/>
        </w:rPr>
        <w:t> </w:t>
      </w:r>
    </w:p>
    <w:p w:rsidR="0049148B" w:rsidRDefault="0049148B" w:rsidP="004750A9">
      <w:pPr>
        <w:pStyle w:val="author-article"/>
        <w:spacing w:before="60" w:beforeAutospacing="0" w:after="60" w:afterAutospacing="0" w:line="300" w:lineRule="atLeast"/>
        <w:rPr>
          <w:rStyle w:val="publish"/>
          <w:rFonts w:ascii="Merriweather Sans" w:hAnsi="Merriweather Sans"/>
          <w:color w:val="757575"/>
          <w:spacing w:val="2"/>
          <w:sz w:val="18"/>
          <w:szCs w:val="18"/>
        </w:rPr>
      </w:pPr>
      <w:r>
        <w:rPr>
          <w:rStyle w:val="publish"/>
          <w:rFonts w:ascii="Merriweather Sans" w:hAnsi="Merriweather Sans"/>
          <w:color w:val="757575"/>
          <w:spacing w:val="2"/>
          <w:sz w:val="18"/>
          <w:szCs w:val="18"/>
        </w:rPr>
        <w:t xml:space="preserve">29 juil. 2023 à 16:38 | mis à jour le 29 juil. 2023 à 16:42 </w:t>
      </w:r>
    </w:p>
    <w:p w:rsidR="0049148B" w:rsidRDefault="0049148B" w:rsidP="004750A9">
      <w:pPr>
        <w:pStyle w:val="author-article"/>
        <w:spacing w:before="60" w:beforeAutospacing="0" w:after="60" w:afterAutospacing="0" w:line="300" w:lineRule="atLeast"/>
        <w:rPr>
          <w:rStyle w:val="publish"/>
          <w:rFonts w:ascii="Merriweather Sans" w:hAnsi="Merriweather Sans"/>
          <w:color w:val="757575"/>
          <w:spacing w:val="2"/>
          <w:sz w:val="18"/>
          <w:szCs w:val="18"/>
        </w:rPr>
      </w:pPr>
      <w:r>
        <w:rPr>
          <w:rFonts w:ascii="Merriweather Sans" w:hAnsi="Merriweather Sans"/>
          <w:noProof/>
          <w:color w:val="757575"/>
          <w:spacing w:val="2"/>
          <w:sz w:val="18"/>
          <w:szCs w:val="18"/>
          <w14:ligatures w14:val="standardContextual"/>
        </w:rPr>
        <w:drawing>
          <wp:inline distT="0" distB="0" distL="0" distR="0">
            <wp:extent cx="5756910" cy="3814445"/>
            <wp:effectExtent l="0" t="0" r="0" b="0"/>
            <wp:docPr id="8534644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64449" name="Image 853464449"/>
                    <pic:cNvPicPr/>
                  </pic:nvPicPr>
                  <pic:blipFill>
                    <a:blip r:embed="rId6">
                      <a:extLst>
                        <a:ext uri="{28A0092B-C50C-407E-A947-70E740481C1C}">
                          <a14:useLocalDpi xmlns:a14="http://schemas.microsoft.com/office/drawing/2010/main" val="0"/>
                        </a:ext>
                      </a:extLst>
                    </a:blip>
                    <a:stretch>
                      <a:fillRect/>
                    </a:stretch>
                  </pic:blipFill>
                  <pic:spPr>
                    <a:xfrm>
                      <a:off x="0" y="0"/>
                      <a:ext cx="5756910" cy="3814445"/>
                    </a:xfrm>
                    <a:prstGeom prst="rect">
                      <a:avLst/>
                    </a:prstGeom>
                  </pic:spPr>
                </pic:pic>
              </a:graphicData>
            </a:graphic>
          </wp:inline>
        </w:drawing>
      </w:r>
    </w:p>
    <w:p w:rsidR="008F79D0" w:rsidRPr="008F79D0" w:rsidRDefault="008F79D0" w:rsidP="0049148B">
      <w:pPr>
        <w:rPr>
          <w:rFonts w:ascii="Merriweather Sans" w:hAnsi="Merriweather Sans"/>
          <w:color w:val="757575"/>
          <w:spacing w:val="2"/>
          <w:sz w:val="10"/>
          <w:szCs w:val="10"/>
          <w:shd w:val="clear" w:color="auto" w:fill="FFFFFF"/>
        </w:rPr>
      </w:pPr>
    </w:p>
    <w:p w:rsidR="0049148B" w:rsidRDefault="0049148B" w:rsidP="0049148B">
      <w:pPr>
        <w:rPr>
          <w:rFonts w:ascii="Merriweather Sans" w:hAnsi="Merriweather Sans"/>
          <w:color w:val="757575"/>
          <w:spacing w:val="2"/>
          <w:sz w:val="18"/>
          <w:szCs w:val="18"/>
          <w:shd w:val="clear" w:color="auto" w:fill="FFFFFF"/>
        </w:rPr>
      </w:pPr>
      <w:r>
        <w:rPr>
          <w:rFonts w:ascii="Merriweather Sans" w:hAnsi="Merriweather Sans"/>
          <w:color w:val="757575"/>
          <w:spacing w:val="2"/>
          <w:sz w:val="18"/>
          <w:szCs w:val="18"/>
          <w:shd w:val="clear" w:color="auto" w:fill="FFFFFF"/>
        </w:rPr>
        <w:t xml:space="preserve">Raphaël Vannelle, le directeur de la distillerie A.Blachère devant la nouvelle embouteilleuse. </w:t>
      </w:r>
    </w:p>
    <w:p w:rsidR="004750A9" w:rsidRDefault="0049148B" w:rsidP="0049148B">
      <w:r>
        <w:rPr>
          <w:rFonts w:ascii="Merriweather Sans" w:hAnsi="Merriweather Sans"/>
          <w:color w:val="757575"/>
          <w:spacing w:val="2"/>
          <w:sz w:val="18"/>
          <w:szCs w:val="18"/>
          <w:shd w:val="clear" w:color="auto" w:fill="FFFFFF"/>
        </w:rPr>
        <w:t xml:space="preserve">Photo Le DL /Christophe </w:t>
      </w:r>
      <w:r w:rsidR="008F79D0">
        <w:rPr>
          <w:rFonts w:ascii="Merriweather Sans" w:hAnsi="Merriweather Sans"/>
          <w:color w:val="757575"/>
          <w:spacing w:val="2"/>
          <w:sz w:val="18"/>
          <w:szCs w:val="18"/>
          <w:shd w:val="clear" w:color="auto" w:fill="FFFFFF"/>
        </w:rPr>
        <w:t>Agostini</w:t>
      </w:r>
    </w:p>
    <w:p w:rsidR="004750A9" w:rsidRDefault="004750A9" w:rsidP="004750A9">
      <w:pPr>
        <w:jc w:val="both"/>
      </w:pPr>
    </w:p>
    <w:p w:rsidR="0049148B" w:rsidRDefault="0049148B" w:rsidP="004750A9">
      <w:pPr>
        <w:jc w:val="both"/>
      </w:pPr>
    </w:p>
    <w:p w:rsidR="0049148B" w:rsidRPr="0049148B" w:rsidRDefault="0049148B" w:rsidP="0049148B">
      <w:pPr>
        <w:spacing w:before="100" w:beforeAutospacing="1" w:after="100" w:afterAutospacing="1"/>
        <w:rPr>
          <w:rFonts w:ascii="Merriweather" w:eastAsia="Times New Roman" w:hAnsi="Merriweather" w:cs="Times New Roman"/>
          <w:color w:val="212121"/>
          <w:kern w:val="0"/>
          <w:lang w:eastAsia="fr-FR"/>
          <w14:ligatures w14:val="none"/>
        </w:rPr>
      </w:pPr>
      <w:r>
        <w:rPr>
          <w:rFonts w:ascii="Merriweather" w:eastAsia="Times New Roman" w:hAnsi="Merriweather" w:cs="Times New Roman"/>
          <w:color w:val="212121"/>
          <w:kern w:val="0"/>
          <w:lang w:eastAsia="fr-FR"/>
          <w14:ligatures w14:val="none"/>
        </w:rPr>
        <w:t>S</w:t>
      </w:r>
      <w:r w:rsidRPr="0049148B">
        <w:rPr>
          <w:rFonts w:ascii="Merriweather" w:eastAsia="Times New Roman" w:hAnsi="Merriweather" w:cs="Times New Roman"/>
          <w:color w:val="212121"/>
          <w:kern w:val="0"/>
          <w:lang w:eastAsia="fr-FR"/>
          <w14:ligatures w14:val="none"/>
        </w:rPr>
        <w:t>oixante ans et pas une ride. Le sirop PAC s’est même offert pour son anniversaire cet été, des étiquettes collectors dessinées par deux artistes, le Nîmois Claude Viallat et C215, le Carpentrassien. 15 000 bouteilles sortiront customisées de la distillerie A. Blachère.</w:t>
      </w:r>
    </w:p>
    <w:p w:rsidR="0049148B" w:rsidRPr="0049148B" w:rsidRDefault="0049148B" w:rsidP="0049148B">
      <w:pPr>
        <w:spacing w:before="100" w:beforeAutospacing="1" w:after="100" w:afterAutospacing="1"/>
        <w:rPr>
          <w:rFonts w:ascii="Merriweather" w:eastAsia="Times New Roman" w:hAnsi="Merriweather" w:cs="Times New Roman"/>
          <w:color w:val="212121"/>
          <w:kern w:val="0"/>
          <w:lang w:eastAsia="fr-FR"/>
          <w14:ligatures w14:val="none"/>
        </w:rPr>
      </w:pPr>
      <w:r w:rsidRPr="0049148B">
        <w:rPr>
          <w:rFonts w:ascii="Merriweather" w:eastAsia="Times New Roman" w:hAnsi="Merriweather" w:cs="Times New Roman"/>
          <w:color w:val="212121"/>
          <w:kern w:val="0"/>
          <w:lang w:eastAsia="fr-FR"/>
          <w14:ligatures w14:val="none"/>
        </w:rPr>
        <w:lastRenderedPageBreak/>
        <w:t>Son goût inégalable, légèrement acidulé du citron fait du PAC, la boisson star de l’été en Provence. Quelque 800 000 bouteilles de PAC sont fabriquées à l’année dans la distillerie, installée au milieu des vignes à Châteauneuf-du-Pape. Quand les températures montent, le sirop PAC remplit les verres. 70 % des ventes étant réalisées en période estivale. Cette tendance à la croissance ne s’est jamais démentie depuis la commercialisation des premières bouteilles en 1963. « La progression est de 10 à 20 % depuis 20 ans » relève Raphaël Vannelle, qui avec son épouse Sandrine Blachère a repris la direction de la distillerie au début des années 90. Une distillerie aujourd’hui centenaire qui affichait un chiffre d’affaires de 4,5 millions d’euros en 2022.</w:t>
      </w:r>
    </w:p>
    <w:p w:rsidR="0049148B" w:rsidRPr="0049148B" w:rsidRDefault="0049148B" w:rsidP="0049148B">
      <w:pPr>
        <w:spacing w:before="100" w:beforeAutospacing="1" w:after="100" w:afterAutospacing="1"/>
        <w:rPr>
          <w:rFonts w:ascii="Merriweather" w:eastAsia="Times New Roman" w:hAnsi="Merriweather" w:cs="Times New Roman"/>
          <w:color w:val="212121"/>
          <w:kern w:val="0"/>
          <w:lang w:eastAsia="fr-FR"/>
          <w14:ligatures w14:val="none"/>
        </w:rPr>
      </w:pPr>
      <w:r w:rsidRPr="0049148B">
        <w:rPr>
          <w:rFonts w:ascii="Merriweather" w:eastAsia="Times New Roman" w:hAnsi="Merriweather" w:cs="Times New Roman"/>
          <w:color w:val="212121"/>
          <w:kern w:val="0"/>
          <w:lang w:eastAsia="fr-FR"/>
          <w14:ligatures w14:val="none"/>
        </w:rPr>
        <w:t>Le sirop PAC a traversé les générations, dépassant toutes les modes. « C’est un produit intergénérationnel qui bénéficie d’un capital sympathie ». Celle qui se partage l’été en famille, au café, au bord de la piscine. La recette ? Elle reste bien gardée depuis ces années. « Le PAC, c’est de la cuisine, pas de la chimie. Nos sirops sont en 100 % sucre avec des jus qui ne sont pas cuits pour conserver tous les arômes ». L’entreprise cultive son indépendance et y tient malgré toutes les offres de rachat pour « garder le contrôle de tout ».</w:t>
      </w:r>
    </w:p>
    <w:p w:rsidR="0049148B" w:rsidRPr="0049148B" w:rsidRDefault="0049148B" w:rsidP="0049148B">
      <w:pPr>
        <w:rPr>
          <w:rFonts w:ascii="Times New Roman" w:eastAsia="Times New Roman" w:hAnsi="Times New Roman" w:cs="Times New Roman"/>
          <w:kern w:val="0"/>
          <w:lang w:eastAsia="fr-FR"/>
          <w14:ligatures w14:val="none"/>
        </w:rPr>
      </w:pPr>
    </w:p>
    <w:p w:rsidR="0049148B" w:rsidRDefault="0049148B" w:rsidP="004750A9">
      <w:pPr>
        <w:jc w:val="both"/>
        <w:rPr>
          <w:rFonts w:ascii="Roboto" w:hAnsi="Roboto"/>
          <w:color w:val="273344"/>
          <w:sz w:val="18"/>
          <w:szCs w:val="18"/>
          <w:shd w:val="clear" w:color="auto" w:fill="FFFFFF"/>
        </w:rPr>
      </w:pPr>
    </w:p>
    <w:p w:rsidR="004750A9" w:rsidRDefault="004750A9" w:rsidP="004750A9">
      <w:pPr>
        <w:jc w:val="both"/>
      </w:pPr>
    </w:p>
    <w:sectPr w:rsidR="004750A9" w:rsidSect="00FE6BB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 Ruhl Libre">
    <w:panose1 w:val="00000500000000000000"/>
    <w:charset w:val="B1"/>
    <w:family w:val="auto"/>
    <w:pitch w:val="variable"/>
    <w:sig w:usb0="00000807" w:usb1="40000001" w:usb2="00000000" w:usb3="00000000" w:csb0="000000A3" w:csb1="00000000"/>
  </w:font>
  <w:font w:name="Cambria">
    <w:panose1 w:val="02040503050406030204"/>
    <w:charset w:val="00"/>
    <w:family w:val="roman"/>
    <w:pitch w:val="variable"/>
    <w:sig w:usb0="E00002FF" w:usb1="400004FF" w:usb2="00000000" w:usb3="00000000" w:csb0="0000019F" w:csb1="00000000"/>
  </w:font>
  <w:font w:name="Merriweather Sans">
    <w:panose1 w:val="00000000000000000000"/>
    <w:charset w:val="4D"/>
    <w:family w:val="auto"/>
    <w:pitch w:val="variable"/>
    <w:sig w:usb0="A00004FF" w:usb1="4000207B" w:usb2="00000000" w:usb3="00000000" w:csb0="00000193" w:csb1="00000000"/>
  </w:font>
  <w:font w:name="Merriweather">
    <w:panose1 w:val="00000500000000000000"/>
    <w:charset w:val="4D"/>
    <w:family w:val="auto"/>
    <w:pitch w:val="variable"/>
    <w:sig w:usb0="20000207" w:usb1="00000002" w:usb2="00000000" w:usb3="00000000" w:csb0="00000197"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0A9"/>
    <w:rsid w:val="00096A69"/>
    <w:rsid w:val="00245FC7"/>
    <w:rsid w:val="002F1558"/>
    <w:rsid w:val="003B3F0C"/>
    <w:rsid w:val="003C55E8"/>
    <w:rsid w:val="004750A9"/>
    <w:rsid w:val="0049148B"/>
    <w:rsid w:val="006B2E64"/>
    <w:rsid w:val="00774132"/>
    <w:rsid w:val="008F79D0"/>
    <w:rsid w:val="00C718E2"/>
    <w:rsid w:val="00FE6B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7073B"/>
  <w14:defaultImageDpi w14:val="32767"/>
  <w15:chartTrackingRefBased/>
  <w15:docId w15:val="{6AB5799A-DC6C-2C46-8C5D-FF1B4215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link w:val="Titre1Car"/>
    <w:uiPriority w:val="9"/>
    <w:qFormat/>
    <w:rsid w:val="004750A9"/>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semiHidden/>
    <w:unhideWhenUsed/>
    <w:qFormat/>
    <w:rsid w:val="004750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50A9"/>
    <w:rPr>
      <w:rFonts w:ascii="Times New Roman" w:eastAsia="Times New Roman" w:hAnsi="Times New Roman" w:cs="Times New Roman"/>
      <w:b/>
      <w:bCs/>
      <w:kern w:val="36"/>
      <w:sz w:val="48"/>
      <w:szCs w:val="48"/>
      <w:lang w:eastAsia="fr-FR"/>
      <w14:ligatures w14:val="none"/>
    </w:rPr>
  </w:style>
  <w:style w:type="paragraph" w:customStyle="1" w:styleId="author-article">
    <w:name w:val="author-article"/>
    <w:basedOn w:val="Normal"/>
    <w:rsid w:val="004750A9"/>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apple-converted-space">
    <w:name w:val="apple-converted-space"/>
    <w:basedOn w:val="Policepardfaut"/>
    <w:rsid w:val="004750A9"/>
  </w:style>
  <w:style w:type="paragraph" w:customStyle="1" w:styleId="date-article">
    <w:name w:val="date-article"/>
    <w:basedOn w:val="Normal"/>
    <w:rsid w:val="004750A9"/>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Titre2Car">
    <w:name w:val="Titre 2 Car"/>
    <w:basedOn w:val="Policepardfaut"/>
    <w:link w:val="Titre2"/>
    <w:uiPriority w:val="9"/>
    <w:semiHidden/>
    <w:rsid w:val="004750A9"/>
    <w:rPr>
      <w:rFonts w:asciiTheme="majorHAnsi" w:eastAsiaTheme="majorEastAsia" w:hAnsiTheme="majorHAnsi" w:cstheme="majorBidi"/>
      <w:color w:val="2F5496" w:themeColor="accent1" w:themeShade="BF"/>
      <w:sz w:val="26"/>
      <w:szCs w:val="26"/>
    </w:rPr>
  </w:style>
  <w:style w:type="paragraph" w:customStyle="1" w:styleId="cities-article">
    <w:name w:val="cities-article"/>
    <w:basedOn w:val="Normal"/>
    <w:rsid w:val="004750A9"/>
    <w:pPr>
      <w:spacing w:before="100" w:beforeAutospacing="1" w:after="100" w:afterAutospacing="1"/>
    </w:pPr>
    <w:rPr>
      <w:rFonts w:ascii="Times New Roman" w:eastAsia="Times New Roman" w:hAnsi="Times New Roman" w:cs="Times New Roman"/>
      <w:kern w:val="0"/>
      <w:lang w:eastAsia="fr-FR"/>
      <w14:ligatures w14:val="none"/>
    </w:rPr>
  </w:style>
  <w:style w:type="character" w:styleId="Accentuation">
    <w:name w:val="Emphasis"/>
    <w:basedOn w:val="Policepardfaut"/>
    <w:uiPriority w:val="20"/>
    <w:qFormat/>
    <w:rsid w:val="004750A9"/>
    <w:rPr>
      <w:i/>
      <w:iCs/>
    </w:rPr>
  </w:style>
  <w:style w:type="character" w:styleId="Lienhypertexte">
    <w:name w:val="Hyperlink"/>
    <w:basedOn w:val="Policepardfaut"/>
    <w:uiPriority w:val="99"/>
    <w:semiHidden/>
    <w:unhideWhenUsed/>
    <w:rsid w:val="004750A9"/>
    <w:rPr>
      <w:color w:val="0000FF"/>
      <w:u w:val="single"/>
    </w:rPr>
  </w:style>
  <w:style w:type="paragraph" w:customStyle="1" w:styleId="text-article">
    <w:name w:val="text-article"/>
    <w:basedOn w:val="Normal"/>
    <w:rsid w:val="004750A9"/>
    <w:pPr>
      <w:spacing w:before="100" w:beforeAutospacing="1" w:after="100" w:afterAutospacing="1"/>
    </w:pPr>
    <w:rPr>
      <w:rFonts w:ascii="Times New Roman" w:eastAsia="Times New Roman" w:hAnsi="Times New Roman" w:cs="Times New Roman"/>
      <w:kern w:val="0"/>
      <w:lang w:eastAsia="fr-FR"/>
      <w14:ligatures w14:val="none"/>
    </w:rPr>
  </w:style>
  <w:style w:type="paragraph" w:styleId="NormalWeb">
    <w:name w:val="Normal (Web)"/>
    <w:basedOn w:val="Normal"/>
    <w:uiPriority w:val="99"/>
    <w:semiHidden/>
    <w:unhideWhenUsed/>
    <w:rsid w:val="004750A9"/>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gallery-lightboxtext--credits">
    <w:name w:val="gallery-lightbox__text--credits"/>
    <w:basedOn w:val="Normal"/>
    <w:rsid w:val="004750A9"/>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author">
    <w:name w:val="author"/>
    <w:basedOn w:val="Policepardfaut"/>
    <w:rsid w:val="0049148B"/>
  </w:style>
  <w:style w:type="character" w:customStyle="1" w:styleId="publish">
    <w:name w:val="publish"/>
    <w:basedOn w:val="Policepardfaut"/>
    <w:rsid w:val="00491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955068">
      <w:bodyDiv w:val="1"/>
      <w:marLeft w:val="0"/>
      <w:marRight w:val="0"/>
      <w:marTop w:val="0"/>
      <w:marBottom w:val="0"/>
      <w:divBdr>
        <w:top w:val="none" w:sz="0" w:space="0" w:color="auto"/>
        <w:left w:val="none" w:sz="0" w:space="0" w:color="auto"/>
        <w:bottom w:val="none" w:sz="0" w:space="0" w:color="auto"/>
        <w:right w:val="none" w:sz="0" w:space="0" w:color="auto"/>
      </w:divBdr>
    </w:div>
    <w:div w:id="711459423">
      <w:bodyDiv w:val="1"/>
      <w:marLeft w:val="0"/>
      <w:marRight w:val="0"/>
      <w:marTop w:val="0"/>
      <w:marBottom w:val="0"/>
      <w:divBdr>
        <w:top w:val="none" w:sz="0" w:space="0" w:color="auto"/>
        <w:left w:val="none" w:sz="0" w:space="0" w:color="auto"/>
        <w:bottom w:val="none" w:sz="0" w:space="0" w:color="auto"/>
        <w:right w:val="none" w:sz="0" w:space="0" w:color="auto"/>
      </w:divBdr>
    </w:div>
    <w:div w:id="894657249">
      <w:bodyDiv w:val="1"/>
      <w:marLeft w:val="0"/>
      <w:marRight w:val="0"/>
      <w:marTop w:val="0"/>
      <w:marBottom w:val="0"/>
      <w:divBdr>
        <w:top w:val="none" w:sz="0" w:space="0" w:color="auto"/>
        <w:left w:val="none" w:sz="0" w:space="0" w:color="auto"/>
        <w:bottom w:val="none" w:sz="0" w:space="0" w:color="auto"/>
        <w:right w:val="none" w:sz="0" w:space="0" w:color="auto"/>
      </w:divBdr>
    </w:div>
    <w:div w:id="1087386894">
      <w:bodyDiv w:val="1"/>
      <w:marLeft w:val="0"/>
      <w:marRight w:val="0"/>
      <w:marTop w:val="0"/>
      <w:marBottom w:val="0"/>
      <w:divBdr>
        <w:top w:val="none" w:sz="0" w:space="0" w:color="auto"/>
        <w:left w:val="none" w:sz="0" w:space="0" w:color="auto"/>
        <w:bottom w:val="none" w:sz="0" w:space="0" w:color="auto"/>
        <w:right w:val="none" w:sz="0" w:space="0" w:color="auto"/>
      </w:divBdr>
    </w:div>
    <w:div w:id="1178079098">
      <w:bodyDiv w:val="1"/>
      <w:marLeft w:val="0"/>
      <w:marRight w:val="0"/>
      <w:marTop w:val="0"/>
      <w:marBottom w:val="0"/>
      <w:divBdr>
        <w:top w:val="none" w:sz="0" w:space="0" w:color="auto"/>
        <w:left w:val="none" w:sz="0" w:space="0" w:color="auto"/>
        <w:bottom w:val="none" w:sz="0" w:space="0" w:color="auto"/>
        <w:right w:val="none" w:sz="0" w:space="0" w:color="auto"/>
      </w:divBdr>
    </w:div>
    <w:div w:id="1391146964">
      <w:bodyDiv w:val="1"/>
      <w:marLeft w:val="0"/>
      <w:marRight w:val="0"/>
      <w:marTop w:val="0"/>
      <w:marBottom w:val="0"/>
      <w:divBdr>
        <w:top w:val="none" w:sz="0" w:space="0" w:color="auto"/>
        <w:left w:val="none" w:sz="0" w:space="0" w:color="auto"/>
        <w:bottom w:val="none" w:sz="0" w:space="0" w:color="auto"/>
        <w:right w:val="none" w:sz="0" w:space="0" w:color="auto"/>
      </w:divBdr>
    </w:div>
    <w:div w:id="206845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283</Words>
  <Characters>1562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Auguste Blachere</dc:creator>
  <cp:keywords/>
  <dc:description/>
  <cp:lastModifiedBy>Auguste Blachere</cp:lastModifiedBy>
  <cp:revision>3</cp:revision>
  <dcterms:created xsi:type="dcterms:W3CDTF">2023-08-01T08:19:00Z</dcterms:created>
  <dcterms:modified xsi:type="dcterms:W3CDTF">2023-08-10T11:42:00Z</dcterms:modified>
</cp:coreProperties>
</file>